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22" w:rsidRPr="001E7F8A" w:rsidRDefault="00227022" w:rsidP="001E7F8A">
      <w:pPr>
        <w:adjustRightInd w:val="0"/>
        <w:snapToGrid w:val="0"/>
        <w:spacing w:line="360" w:lineRule="auto"/>
        <w:jc w:val="center"/>
        <w:rPr>
          <w:rFonts w:ascii="Times New Roman" w:hAnsi="Times New Roman" w:cs="Times New Roman"/>
          <w:b/>
          <w:sz w:val="28"/>
          <w:szCs w:val="28"/>
        </w:rPr>
      </w:pPr>
      <w:bookmarkStart w:id="0" w:name="_GoBack"/>
      <w:bookmarkEnd w:id="0"/>
      <w:r w:rsidRPr="001E7F8A">
        <w:rPr>
          <w:rFonts w:ascii="Times New Roman" w:hAnsi="Times New Roman" w:cs="Times New Roman"/>
          <w:b/>
          <w:sz w:val="28"/>
          <w:szCs w:val="28"/>
        </w:rPr>
        <w:t>国务院关于对生产企业自营出口或委托代理出口货物实行</w:t>
      </w:r>
      <w:r w:rsidR="001E7F8A" w:rsidRPr="001E7F8A">
        <w:rPr>
          <w:rFonts w:ascii="Times New Roman" w:hAnsi="Times New Roman" w:cs="Times New Roman" w:hint="eastAsia"/>
          <w:b/>
          <w:sz w:val="28"/>
          <w:szCs w:val="28"/>
        </w:rPr>
        <w:t>“</w:t>
      </w:r>
      <w:r w:rsidRPr="001E7F8A">
        <w:rPr>
          <w:rFonts w:ascii="Times New Roman" w:hAnsi="Times New Roman" w:cs="Times New Roman"/>
          <w:b/>
          <w:sz w:val="28"/>
          <w:szCs w:val="28"/>
        </w:rPr>
        <w:t>免、抵、退</w:t>
      </w:r>
      <w:r w:rsidR="001E7F8A" w:rsidRPr="001E7F8A">
        <w:rPr>
          <w:rFonts w:ascii="Times New Roman" w:hAnsi="Times New Roman" w:cs="Times New Roman" w:hint="eastAsia"/>
          <w:b/>
          <w:sz w:val="28"/>
          <w:szCs w:val="28"/>
        </w:rPr>
        <w:t>”</w:t>
      </w:r>
      <w:proofErr w:type="gramStart"/>
      <w:r w:rsidRPr="001E7F8A">
        <w:rPr>
          <w:rFonts w:ascii="Times New Roman" w:hAnsi="Times New Roman" w:cs="Times New Roman"/>
          <w:b/>
          <w:sz w:val="28"/>
          <w:szCs w:val="28"/>
        </w:rPr>
        <w:t>税办法</w:t>
      </w:r>
      <w:proofErr w:type="gramEnd"/>
      <w:r w:rsidRPr="001E7F8A">
        <w:rPr>
          <w:rFonts w:ascii="Times New Roman" w:hAnsi="Times New Roman" w:cs="Times New Roman"/>
          <w:b/>
          <w:sz w:val="28"/>
          <w:szCs w:val="28"/>
        </w:rPr>
        <w:t>的通知</w:t>
      </w:r>
    </w:p>
    <w:p w:rsidR="00227022" w:rsidRPr="001E7F8A" w:rsidRDefault="00227022" w:rsidP="001E7F8A">
      <w:pPr>
        <w:adjustRightInd w:val="0"/>
        <w:snapToGrid w:val="0"/>
        <w:spacing w:line="360" w:lineRule="auto"/>
        <w:jc w:val="center"/>
        <w:rPr>
          <w:rFonts w:ascii="Times New Roman" w:hAnsi="Times New Roman" w:cs="Times New Roman"/>
          <w:sz w:val="24"/>
          <w:szCs w:val="24"/>
        </w:rPr>
      </w:pPr>
      <w:r w:rsidRPr="001E7F8A">
        <w:rPr>
          <w:rFonts w:ascii="Times New Roman" w:hAnsi="Times New Roman" w:cs="Times New Roman"/>
          <w:sz w:val="24"/>
          <w:szCs w:val="24"/>
        </w:rPr>
        <w:t>（国发［</w:t>
      </w:r>
      <w:r w:rsidR="001E7F8A">
        <w:rPr>
          <w:rFonts w:ascii="Times New Roman" w:hAnsi="Times New Roman" w:cs="Times New Roman" w:hint="eastAsia"/>
          <w:sz w:val="24"/>
          <w:szCs w:val="24"/>
        </w:rPr>
        <w:t>1997</w:t>
      </w:r>
      <w:r w:rsidRPr="001E7F8A">
        <w:rPr>
          <w:rFonts w:ascii="Times New Roman" w:hAnsi="Times New Roman" w:cs="Times New Roman"/>
          <w:sz w:val="24"/>
          <w:szCs w:val="24"/>
        </w:rPr>
        <w:t>］</w:t>
      </w:r>
      <w:r w:rsidR="001E7F8A">
        <w:rPr>
          <w:rFonts w:ascii="Times New Roman" w:hAnsi="Times New Roman" w:cs="Times New Roman" w:hint="eastAsia"/>
          <w:sz w:val="24"/>
          <w:szCs w:val="24"/>
        </w:rPr>
        <w:t>8</w:t>
      </w:r>
      <w:r w:rsidRPr="001E7F8A">
        <w:rPr>
          <w:rFonts w:ascii="Times New Roman" w:hAnsi="Times New Roman" w:cs="Times New Roman"/>
          <w:sz w:val="24"/>
          <w:szCs w:val="24"/>
        </w:rPr>
        <w:t>号）</w:t>
      </w:r>
    </w:p>
    <w:p w:rsidR="00227022" w:rsidRPr="001E7F8A" w:rsidRDefault="00227022" w:rsidP="00227022">
      <w:pPr>
        <w:adjustRightInd w:val="0"/>
        <w:snapToGrid w:val="0"/>
        <w:spacing w:line="360" w:lineRule="auto"/>
        <w:rPr>
          <w:rFonts w:ascii="Times New Roman" w:hAnsi="Times New Roman" w:cs="Times New Roman"/>
          <w:sz w:val="24"/>
          <w:szCs w:val="24"/>
        </w:rPr>
      </w:pPr>
      <w:r w:rsidRPr="001E7F8A">
        <w:rPr>
          <w:rFonts w:ascii="Times New Roman" w:hAnsi="Times New Roman" w:cs="Times New Roman"/>
          <w:sz w:val="24"/>
          <w:szCs w:val="24"/>
        </w:rPr>
        <w:t>各省、自治区、直辖市人民政府，国务院各部委、各直属机构：</w:t>
      </w:r>
    </w:p>
    <w:p w:rsidR="00227022" w:rsidRPr="001E7F8A" w:rsidRDefault="00227022" w:rsidP="00227022">
      <w:pPr>
        <w:adjustRightInd w:val="0"/>
        <w:snapToGrid w:val="0"/>
        <w:spacing w:line="360" w:lineRule="auto"/>
        <w:rPr>
          <w:rFonts w:ascii="Times New Roman" w:hAnsi="Times New Roman" w:cs="Times New Roman"/>
          <w:sz w:val="24"/>
          <w:szCs w:val="24"/>
        </w:rPr>
      </w:pPr>
      <w:r w:rsidRPr="001E7F8A">
        <w:rPr>
          <w:rFonts w:ascii="Times New Roman" w:hAnsi="Times New Roman" w:cs="Times New Roman"/>
          <w:sz w:val="24"/>
          <w:szCs w:val="24"/>
        </w:rPr>
        <w:t xml:space="preserve">　　为进一步搞活国有大中型企业，扩大外贸出口、推行代理制，国务院决定，对有进出口经营权的生产企业自营出口或委托外贸企业代理出口的货物实行</w:t>
      </w:r>
      <w:r w:rsidRPr="001E7F8A">
        <w:rPr>
          <w:rFonts w:ascii="Times New Roman" w:hAnsi="Times New Roman" w:cs="Times New Roman"/>
          <w:sz w:val="24"/>
          <w:szCs w:val="24"/>
        </w:rPr>
        <w:t>“</w:t>
      </w:r>
      <w:r w:rsidRPr="001E7F8A">
        <w:rPr>
          <w:rFonts w:ascii="Times New Roman" w:hAnsi="Times New Roman" w:cs="Times New Roman"/>
          <w:sz w:val="24"/>
          <w:szCs w:val="24"/>
        </w:rPr>
        <w:t>免、抵、退</w:t>
      </w:r>
      <w:r w:rsidRPr="001E7F8A">
        <w:rPr>
          <w:rFonts w:ascii="Times New Roman" w:hAnsi="Times New Roman" w:cs="Times New Roman"/>
          <w:sz w:val="24"/>
          <w:szCs w:val="24"/>
        </w:rPr>
        <w:t>”</w:t>
      </w:r>
      <w:r w:rsidRPr="001E7F8A">
        <w:rPr>
          <w:rFonts w:ascii="Times New Roman" w:hAnsi="Times New Roman" w:cs="Times New Roman"/>
          <w:sz w:val="24"/>
          <w:szCs w:val="24"/>
        </w:rPr>
        <w:t>税的办法。现将有关问题通知如下：</w:t>
      </w:r>
    </w:p>
    <w:p w:rsidR="00227022" w:rsidRPr="001E7F8A" w:rsidRDefault="00227022" w:rsidP="00227022">
      <w:pPr>
        <w:adjustRightInd w:val="0"/>
        <w:snapToGrid w:val="0"/>
        <w:spacing w:line="360" w:lineRule="auto"/>
        <w:rPr>
          <w:rFonts w:ascii="Times New Roman" w:hAnsi="Times New Roman" w:cs="Times New Roman"/>
          <w:sz w:val="24"/>
          <w:szCs w:val="24"/>
        </w:rPr>
      </w:pPr>
      <w:r w:rsidRPr="001E7F8A">
        <w:rPr>
          <w:rFonts w:ascii="Times New Roman" w:hAnsi="Times New Roman" w:cs="Times New Roman"/>
          <w:sz w:val="24"/>
          <w:szCs w:val="24"/>
        </w:rPr>
        <w:t xml:space="preserve">　　一、实行</w:t>
      </w:r>
      <w:r w:rsidRPr="001E7F8A">
        <w:rPr>
          <w:rFonts w:ascii="Times New Roman" w:hAnsi="Times New Roman" w:cs="Times New Roman"/>
          <w:sz w:val="24"/>
          <w:szCs w:val="24"/>
        </w:rPr>
        <w:t>“</w:t>
      </w:r>
      <w:r w:rsidRPr="001E7F8A">
        <w:rPr>
          <w:rFonts w:ascii="Times New Roman" w:hAnsi="Times New Roman" w:cs="Times New Roman"/>
          <w:sz w:val="24"/>
          <w:szCs w:val="24"/>
        </w:rPr>
        <w:t>免、抵、退</w:t>
      </w:r>
      <w:r w:rsidRPr="001E7F8A">
        <w:rPr>
          <w:rFonts w:ascii="Times New Roman" w:hAnsi="Times New Roman" w:cs="Times New Roman"/>
          <w:sz w:val="24"/>
          <w:szCs w:val="24"/>
        </w:rPr>
        <w:t>”</w:t>
      </w:r>
      <w:r w:rsidRPr="001E7F8A">
        <w:rPr>
          <w:rFonts w:ascii="Times New Roman" w:hAnsi="Times New Roman" w:cs="Times New Roman"/>
          <w:sz w:val="24"/>
          <w:szCs w:val="24"/>
        </w:rPr>
        <w:t>税的范围。凡有进出口经营权的各类生产企业自营出口或委托外贸企业代理出口的货物，除另有规定者外，一律实行</w:t>
      </w:r>
      <w:r w:rsidRPr="001E7F8A">
        <w:rPr>
          <w:rFonts w:ascii="Times New Roman" w:hAnsi="Times New Roman" w:cs="Times New Roman"/>
          <w:sz w:val="24"/>
          <w:szCs w:val="24"/>
        </w:rPr>
        <w:t>“</w:t>
      </w:r>
      <w:r w:rsidRPr="001E7F8A">
        <w:rPr>
          <w:rFonts w:ascii="Times New Roman" w:hAnsi="Times New Roman" w:cs="Times New Roman"/>
          <w:sz w:val="24"/>
          <w:szCs w:val="24"/>
        </w:rPr>
        <w:t>免、抵、退</w:t>
      </w:r>
      <w:r w:rsidRPr="001E7F8A">
        <w:rPr>
          <w:rFonts w:ascii="Times New Roman" w:hAnsi="Times New Roman" w:cs="Times New Roman"/>
          <w:sz w:val="24"/>
          <w:szCs w:val="24"/>
        </w:rPr>
        <w:t>”</w:t>
      </w:r>
      <w:r w:rsidRPr="001E7F8A">
        <w:rPr>
          <w:rFonts w:ascii="Times New Roman" w:hAnsi="Times New Roman" w:cs="Times New Roman"/>
          <w:sz w:val="24"/>
          <w:szCs w:val="24"/>
        </w:rPr>
        <w:t>税的办法。</w:t>
      </w:r>
    </w:p>
    <w:p w:rsidR="00227022" w:rsidRPr="001E7F8A" w:rsidRDefault="00227022" w:rsidP="00227022">
      <w:pPr>
        <w:adjustRightInd w:val="0"/>
        <w:snapToGrid w:val="0"/>
        <w:spacing w:line="360" w:lineRule="auto"/>
        <w:rPr>
          <w:rFonts w:ascii="Times New Roman" w:hAnsi="Times New Roman" w:cs="Times New Roman"/>
          <w:sz w:val="24"/>
          <w:szCs w:val="24"/>
        </w:rPr>
      </w:pPr>
      <w:r w:rsidRPr="001E7F8A">
        <w:rPr>
          <w:rFonts w:ascii="Times New Roman" w:hAnsi="Times New Roman" w:cs="Times New Roman"/>
          <w:sz w:val="24"/>
          <w:szCs w:val="24"/>
        </w:rPr>
        <w:t xml:space="preserve">　　对</w:t>
      </w:r>
      <w:r w:rsidR="001E7F8A">
        <w:rPr>
          <w:rFonts w:ascii="Times New Roman" w:hAnsi="Times New Roman" w:cs="Times New Roman" w:hint="eastAsia"/>
          <w:sz w:val="24"/>
          <w:szCs w:val="24"/>
        </w:rPr>
        <w:t>1993</w:t>
      </w:r>
      <w:r w:rsidRPr="001E7F8A">
        <w:rPr>
          <w:rFonts w:ascii="Times New Roman" w:hAnsi="Times New Roman" w:cs="Times New Roman"/>
          <w:sz w:val="24"/>
          <w:szCs w:val="24"/>
        </w:rPr>
        <w:t>年</w:t>
      </w:r>
      <w:r w:rsidR="001E7F8A">
        <w:rPr>
          <w:rFonts w:ascii="Times New Roman" w:hAnsi="Times New Roman" w:cs="Times New Roman" w:hint="eastAsia"/>
          <w:sz w:val="24"/>
          <w:szCs w:val="24"/>
        </w:rPr>
        <w:t>12</w:t>
      </w:r>
      <w:r w:rsidRPr="001E7F8A">
        <w:rPr>
          <w:rFonts w:ascii="Times New Roman" w:hAnsi="Times New Roman" w:cs="Times New Roman"/>
          <w:sz w:val="24"/>
          <w:szCs w:val="24"/>
        </w:rPr>
        <w:t>月</w:t>
      </w:r>
      <w:r w:rsidR="001E7F8A">
        <w:rPr>
          <w:rFonts w:ascii="Times New Roman" w:hAnsi="Times New Roman" w:cs="Times New Roman" w:hint="eastAsia"/>
          <w:sz w:val="24"/>
          <w:szCs w:val="24"/>
        </w:rPr>
        <w:t>31</w:t>
      </w:r>
      <w:r w:rsidRPr="001E7F8A">
        <w:rPr>
          <w:rFonts w:ascii="Times New Roman" w:hAnsi="Times New Roman" w:cs="Times New Roman"/>
          <w:sz w:val="24"/>
          <w:szCs w:val="24"/>
        </w:rPr>
        <w:t>日前批准设立的外商投资企业出口货物实行免税办法继续执行到</w:t>
      </w:r>
      <w:r w:rsidR="001E7F8A">
        <w:rPr>
          <w:rFonts w:ascii="Times New Roman" w:hAnsi="Times New Roman" w:cs="Times New Roman" w:hint="eastAsia"/>
          <w:sz w:val="24"/>
          <w:szCs w:val="24"/>
        </w:rPr>
        <w:t>1998</w:t>
      </w:r>
      <w:r w:rsidRPr="001E7F8A">
        <w:rPr>
          <w:rFonts w:ascii="Times New Roman" w:hAnsi="Times New Roman" w:cs="Times New Roman"/>
          <w:sz w:val="24"/>
          <w:szCs w:val="24"/>
        </w:rPr>
        <w:t>年</w:t>
      </w:r>
      <w:r w:rsidR="001E7F8A">
        <w:rPr>
          <w:rFonts w:ascii="Times New Roman" w:hAnsi="Times New Roman" w:cs="Times New Roman" w:hint="eastAsia"/>
          <w:sz w:val="24"/>
          <w:szCs w:val="24"/>
        </w:rPr>
        <w:t>12</w:t>
      </w:r>
      <w:r w:rsidRPr="001E7F8A">
        <w:rPr>
          <w:rFonts w:ascii="Times New Roman" w:hAnsi="Times New Roman" w:cs="Times New Roman"/>
          <w:sz w:val="24"/>
          <w:szCs w:val="24"/>
        </w:rPr>
        <w:t>月</w:t>
      </w:r>
      <w:r w:rsidR="001E7F8A">
        <w:rPr>
          <w:rFonts w:ascii="Times New Roman" w:hAnsi="Times New Roman" w:cs="Times New Roman" w:hint="eastAsia"/>
          <w:sz w:val="24"/>
          <w:szCs w:val="24"/>
        </w:rPr>
        <w:t>31</w:t>
      </w:r>
      <w:r w:rsidRPr="001E7F8A">
        <w:rPr>
          <w:rFonts w:ascii="Times New Roman" w:hAnsi="Times New Roman" w:cs="Times New Roman"/>
          <w:sz w:val="24"/>
          <w:szCs w:val="24"/>
        </w:rPr>
        <w:t>日。期满后也实行</w:t>
      </w:r>
      <w:r w:rsidRPr="001E7F8A">
        <w:rPr>
          <w:rFonts w:ascii="Times New Roman" w:hAnsi="Times New Roman" w:cs="Times New Roman"/>
          <w:sz w:val="24"/>
          <w:szCs w:val="24"/>
        </w:rPr>
        <w:t>“</w:t>
      </w:r>
      <w:r w:rsidRPr="001E7F8A">
        <w:rPr>
          <w:rFonts w:ascii="Times New Roman" w:hAnsi="Times New Roman" w:cs="Times New Roman"/>
          <w:sz w:val="24"/>
          <w:szCs w:val="24"/>
        </w:rPr>
        <w:t>免、抵、退</w:t>
      </w:r>
      <w:r w:rsidRPr="001E7F8A">
        <w:rPr>
          <w:rFonts w:ascii="Times New Roman" w:hAnsi="Times New Roman" w:cs="Times New Roman"/>
          <w:sz w:val="24"/>
          <w:szCs w:val="24"/>
        </w:rPr>
        <w:t>”</w:t>
      </w:r>
      <w:r w:rsidRPr="001E7F8A">
        <w:rPr>
          <w:rFonts w:ascii="Times New Roman" w:hAnsi="Times New Roman" w:cs="Times New Roman"/>
          <w:sz w:val="24"/>
          <w:szCs w:val="24"/>
        </w:rPr>
        <w:t>税的办法。</w:t>
      </w:r>
    </w:p>
    <w:p w:rsidR="00227022" w:rsidRPr="001E7F8A" w:rsidRDefault="00227022" w:rsidP="00227022">
      <w:pPr>
        <w:adjustRightInd w:val="0"/>
        <w:snapToGrid w:val="0"/>
        <w:spacing w:line="360" w:lineRule="auto"/>
        <w:rPr>
          <w:rFonts w:ascii="Times New Roman" w:hAnsi="Times New Roman" w:cs="Times New Roman"/>
          <w:sz w:val="24"/>
          <w:szCs w:val="24"/>
        </w:rPr>
      </w:pPr>
    </w:p>
    <w:p w:rsidR="00227022" w:rsidRPr="001E7F8A" w:rsidRDefault="00227022" w:rsidP="00227022">
      <w:pPr>
        <w:adjustRightInd w:val="0"/>
        <w:snapToGrid w:val="0"/>
        <w:spacing w:line="360" w:lineRule="auto"/>
        <w:rPr>
          <w:rFonts w:ascii="Times New Roman" w:hAnsi="Times New Roman" w:cs="Times New Roman"/>
          <w:sz w:val="24"/>
          <w:szCs w:val="24"/>
        </w:rPr>
      </w:pPr>
      <w:r w:rsidRPr="001E7F8A">
        <w:rPr>
          <w:rFonts w:ascii="Times New Roman" w:hAnsi="Times New Roman" w:cs="Times New Roman"/>
          <w:sz w:val="24"/>
          <w:szCs w:val="24"/>
        </w:rPr>
        <w:t xml:space="preserve">　　二、实行</w:t>
      </w:r>
      <w:r w:rsidRPr="001E7F8A">
        <w:rPr>
          <w:rFonts w:ascii="Times New Roman" w:hAnsi="Times New Roman" w:cs="Times New Roman"/>
          <w:sz w:val="24"/>
          <w:szCs w:val="24"/>
        </w:rPr>
        <w:t>“</w:t>
      </w:r>
      <w:r w:rsidRPr="001E7F8A">
        <w:rPr>
          <w:rFonts w:ascii="Times New Roman" w:hAnsi="Times New Roman" w:cs="Times New Roman"/>
          <w:sz w:val="24"/>
          <w:szCs w:val="24"/>
        </w:rPr>
        <w:t>免、抵、退</w:t>
      </w:r>
      <w:r w:rsidRPr="001E7F8A">
        <w:rPr>
          <w:rFonts w:ascii="Times New Roman" w:hAnsi="Times New Roman" w:cs="Times New Roman"/>
          <w:sz w:val="24"/>
          <w:szCs w:val="24"/>
        </w:rPr>
        <w:t>”</w:t>
      </w:r>
      <w:proofErr w:type="gramStart"/>
      <w:r w:rsidRPr="001E7F8A">
        <w:rPr>
          <w:rFonts w:ascii="Times New Roman" w:hAnsi="Times New Roman" w:cs="Times New Roman"/>
          <w:sz w:val="24"/>
          <w:szCs w:val="24"/>
        </w:rPr>
        <w:t>税办法</w:t>
      </w:r>
      <w:proofErr w:type="gramEnd"/>
      <w:r w:rsidRPr="001E7F8A">
        <w:rPr>
          <w:rFonts w:ascii="Times New Roman" w:hAnsi="Times New Roman" w:cs="Times New Roman"/>
          <w:sz w:val="24"/>
          <w:szCs w:val="24"/>
        </w:rPr>
        <w:t>的</w:t>
      </w:r>
      <w:r w:rsidRPr="001E7F8A">
        <w:rPr>
          <w:rFonts w:ascii="Times New Roman" w:hAnsi="Times New Roman" w:cs="Times New Roman"/>
          <w:sz w:val="24"/>
          <w:szCs w:val="24"/>
        </w:rPr>
        <w:t>“</w:t>
      </w:r>
      <w:r w:rsidRPr="001E7F8A">
        <w:rPr>
          <w:rFonts w:ascii="Times New Roman" w:hAnsi="Times New Roman" w:cs="Times New Roman"/>
          <w:sz w:val="24"/>
          <w:szCs w:val="24"/>
        </w:rPr>
        <w:t>免</w:t>
      </w:r>
      <w:r w:rsidRPr="001E7F8A">
        <w:rPr>
          <w:rFonts w:ascii="Times New Roman" w:hAnsi="Times New Roman" w:cs="Times New Roman"/>
          <w:sz w:val="24"/>
          <w:szCs w:val="24"/>
        </w:rPr>
        <w:t>”</w:t>
      </w:r>
      <w:r w:rsidRPr="001E7F8A">
        <w:rPr>
          <w:rFonts w:ascii="Times New Roman" w:hAnsi="Times New Roman" w:cs="Times New Roman"/>
          <w:sz w:val="24"/>
          <w:szCs w:val="24"/>
        </w:rPr>
        <w:t>税，是指对生产企业自营出口或委托外贸企业代理出口的货物，免征本企业生产销售环节增值税；</w:t>
      </w:r>
      <w:r w:rsidRPr="001E7F8A">
        <w:rPr>
          <w:rFonts w:ascii="Times New Roman" w:hAnsi="Times New Roman" w:cs="Times New Roman"/>
          <w:sz w:val="24"/>
          <w:szCs w:val="24"/>
        </w:rPr>
        <w:t>“</w:t>
      </w:r>
      <w:r w:rsidRPr="001E7F8A">
        <w:rPr>
          <w:rFonts w:ascii="Times New Roman" w:hAnsi="Times New Roman" w:cs="Times New Roman"/>
          <w:sz w:val="24"/>
          <w:szCs w:val="24"/>
        </w:rPr>
        <w:t>抵</w:t>
      </w:r>
      <w:r w:rsidRPr="001E7F8A">
        <w:rPr>
          <w:rFonts w:ascii="Times New Roman" w:hAnsi="Times New Roman" w:cs="Times New Roman"/>
          <w:sz w:val="24"/>
          <w:szCs w:val="24"/>
        </w:rPr>
        <w:t>”</w:t>
      </w:r>
      <w:r w:rsidRPr="001E7F8A">
        <w:rPr>
          <w:rFonts w:ascii="Times New Roman" w:hAnsi="Times New Roman" w:cs="Times New Roman"/>
          <w:sz w:val="24"/>
          <w:szCs w:val="24"/>
        </w:rPr>
        <w:t>税，是指生产企业自营出口或委托外贸企业代理出口的货物应予免征或退还的所耗用原材料、零部件等已纳税款抵顶内销货物的应纳税款；</w:t>
      </w:r>
      <w:r w:rsidRPr="001E7F8A">
        <w:rPr>
          <w:rFonts w:ascii="Times New Roman" w:hAnsi="Times New Roman" w:cs="Times New Roman"/>
          <w:sz w:val="24"/>
          <w:szCs w:val="24"/>
        </w:rPr>
        <w:t>“</w:t>
      </w:r>
      <w:r w:rsidRPr="001E7F8A">
        <w:rPr>
          <w:rFonts w:ascii="Times New Roman" w:hAnsi="Times New Roman" w:cs="Times New Roman"/>
          <w:sz w:val="24"/>
          <w:szCs w:val="24"/>
        </w:rPr>
        <w:t>退</w:t>
      </w:r>
      <w:r w:rsidRPr="001E7F8A">
        <w:rPr>
          <w:rFonts w:ascii="Times New Roman" w:hAnsi="Times New Roman" w:cs="Times New Roman"/>
          <w:sz w:val="24"/>
          <w:szCs w:val="24"/>
        </w:rPr>
        <w:t>”</w:t>
      </w:r>
      <w:r w:rsidRPr="001E7F8A">
        <w:rPr>
          <w:rFonts w:ascii="Times New Roman" w:hAnsi="Times New Roman" w:cs="Times New Roman"/>
          <w:sz w:val="24"/>
          <w:szCs w:val="24"/>
        </w:rPr>
        <w:t>税，是指生产企业自营出口或委托外贸企业代理出口货物占本企业当期全部货物销售额</w:t>
      </w:r>
      <w:r w:rsidR="001E7F8A">
        <w:rPr>
          <w:rFonts w:ascii="Times New Roman" w:hAnsi="Times New Roman" w:cs="Times New Roman" w:hint="eastAsia"/>
          <w:sz w:val="24"/>
          <w:szCs w:val="24"/>
        </w:rPr>
        <w:t>50%</w:t>
      </w:r>
      <w:r w:rsidRPr="001E7F8A">
        <w:rPr>
          <w:rFonts w:ascii="Times New Roman" w:hAnsi="Times New Roman" w:cs="Times New Roman"/>
          <w:sz w:val="24"/>
          <w:szCs w:val="24"/>
        </w:rPr>
        <w:t>以上的，在一个季度内，</w:t>
      </w:r>
      <w:proofErr w:type="gramStart"/>
      <w:r w:rsidRPr="001E7F8A">
        <w:rPr>
          <w:rFonts w:ascii="Times New Roman" w:hAnsi="Times New Roman" w:cs="Times New Roman"/>
          <w:sz w:val="24"/>
          <w:szCs w:val="24"/>
        </w:rPr>
        <w:t>因应抵顶</w:t>
      </w:r>
      <w:proofErr w:type="gramEnd"/>
      <w:r w:rsidRPr="001E7F8A">
        <w:rPr>
          <w:rFonts w:ascii="Times New Roman" w:hAnsi="Times New Roman" w:cs="Times New Roman"/>
          <w:sz w:val="24"/>
          <w:szCs w:val="24"/>
        </w:rPr>
        <w:t>的税额大于应纳税额而未抵顶完时，经主管出口退税的税务机关批准，对未抵顶完的税额部分予以退税。</w:t>
      </w:r>
    </w:p>
    <w:p w:rsidR="00227022" w:rsidRPr="001E7F8A" w:rsidRDefault="00227022" w:rsidP="00227022">
      <w:pPr>
        <w:adjustRightInd w:val="0"/>
        <w:snapToGrid w:val="0"/>
        <w:spacing w:line="360" w:lineRule="auto"/>
        <w:rPr>
          <w:rFonts w:ascii="Times New Roman" w:hAnsi="Times New Roman" w:cs="Times New Roman"/>
          <w:sz w:val="24"/>
          <w:szCs w:val="24"/>
        </w:rPr>
      </w:pPr>
    </w:p>
    <w:p w:rsidR="00227022" w:rsidRPr="001E7F8A" w:rsidRDefault="00227022" w:rsidP="00227022">
      <w:pPr>
        <w:adjustRightInd w:val="0"/>
        <w:snapToGrid w:val="0"/>
        <w:spacing w:line="360" w:lineRule="auto"/>
        <w:rPr>
          <w:rFonts w:ascii="Times New Roman" w:hAnsi="Times New Roman" w:cs="Times New Roman"/>
          <w:sz w:val="24"/>
          <w:szCs w:val="24"/>
        </w:rPr>
      </w:pPr>
      <w:r w:rsidRPr="001E7F8A">
        <w:rPr>
          <w:rFonts w:ascii="Times New Roman" w:hAnsi="Times New Roman" w:cs="Times New Roman"/>
          <w:sz w:val="24"/>
          <w:szCs w:val="24"/>
        </w:rPr>
        <w:t xml:space="preserve">　　三、实行</w:t>
      </w:r>
      <w:r w:rsidRPr="001E7F8A">
        <w:rPr>
          <w:rFonts w:ascii="Times New Roman" w:hAnsi="Times New Roman" w:cs="Times New Roman"/>
          <w:sz w:val="24"/>
          <w:szCs w:val="24"/>
        </w:rPr>
        <w:t>“</w:t>
      </w:r>
      <w:r w:rsidRPr="001E7F8A">
        <w:rPr>
          <w:rFonts w:ascii="Times New Roman" w:hAnsi="Times New Roman" w:cs="Times New Roman"/>
          <w:sz w:val="24"/>
          <w:szCs w:val="24"/>
        </w:rPr>
        <w:t>免、抵、退</w:t>
      </w:r>
      <w:r w:rsidRPr="001E7F8A">
        <w:rPr>
          <w:rFonts w:ascii="Times New Roman" w:hAnsi="Times New Roman" w:cs="Times New Roman"/>
          <w:sz w:val="24"/>
          <w:szCs w:val="24"/>
        </w:rPr>
        <w:t>”</w:t>
      </w:r>
      <w:r w:rsidRPr="001E7F8A">
        <w:rPr>
          <w:rFonts w:ascii="Times New Roman" w:hAnsi="Times New Roman" w:cs="Times New Roman"/>
          <w:sz w:val="24"/>
          <w:szCs w:val="24"/>
        </w:rPr>
        <w:t>税办法，仍执行《国务院关于调低出口货物退税率的通知》（国发［</w:t>
      </w:r>
      <w:r w:rsidR="001E7F8A">
        <w:rPr>
          <w:rFonts w:ascii="Times New Roman" w:hAnsi="Times New Roman" w:cs="Times New Roman" w:hint="eastAsia"/>
          <w:sz w:val="24"/>
          <w:szCs w:val="24"/>
        </w:rPr>
        <w:t>1995</w:t>
      </w:r>
      <w:r w:rsidRPr="001E7F8A">
        <w:rPr>
          <w:rFonts w:ascii="Times New Roman" w:hAnsi="Times New Roman" w:cs="Times New Roman"/>
          <w:sz w:val="24"/>
          <w:szCs w:val="24"/>
        </w:rPr>
        <w:t>］</w:t>
      </w:r>
      <w:r w:rsidR="001E7F8A">
        <w:rPr>
          <w:rFonts w:ascii="Times New Roman" w:hAnsi="Times New Roman" w:cs="Times New Roman" w:hint="eastAsia"/>
          <w:sz w:val="24"/>
          <w:szCs w:val="24"/>
        </w:rPr>
        <w:t>29</w:t>
      </w:r>
      <w:r w:rsidRPr="001E7F8A">
        <w:rPr>
          <w:rFonts w:ascii="Times New Roman" w:hAnsi="Times New Roman" w:cs="Times New Roman"/>
          <w:sz w:val="24"/>
          <w:szCs w:val="24"/>
        </w:rPr>
        <w:t>号）规定的退税率，并按照出口货物的离岸价计算</w:t>
      </w:r>
      <w:r w:rsidRPr="001E7F8A">
        <w:rPr>
          <w:rFonts w:ascii="Times New Roman" w:hAnsi="Times New Roman" w:cs="Times New Roman"/>
          <w:sz w:val="24"/>
          <w:szCs w:val="24"/>
        </w:rPr>
        <w:t>“</w:t>
      </w:r>
      <w:r w:rsidRPr="001E7F8A">
        <w:rPr>
          <w:rFonts w:ascii="Times New Roman" w:hAnsi="Times New Roman" w:cs="Times New Roman"/>
          <w:sz w:val="24"/>
          <w:szCs w:val="24"/>
        </w:rPr>
        <w:t>免、抵、退</w:t>
      </w:r>
      <w:r w:rsidRPr="001E7F8A">
        <w:rPr>
          <w:rFonts w:ascii="Times New Roman" w:hAnsi="Times New Roman" w:cs="Times New Roman"/>
          <w:sz w:val="24"/>
          <w:szCs w:val="24"/>
        </w:rPr>
        <w:t>”</w:t>
      </w:r>
      <w:r w:rsidRPr="001E7F8A">
        <w:rPr>
          <w:rFonts w:ascii="Times New Roman" w:hAnsi="Times New Roman" w:cs="Times New Roman"/>
          <w:sz w:val="24"/>
          <w:szCs w:val="24"/>
        </w:rPr>
        <w:t>税额。</w:t>
      </w:r>
    </w:p>
    <w:p w:rsidR="00227022" w:rsidRPr="001E7F8A" w:rsidRDefault="00227022" w:rsidP="00227022">
      <w:pPr>
        <w:adjustRightInd w:val="0"/>
        <w:snapToGrid w:val="0"/>
        <w:spacing w:line="360" w:lineRule="auto"/>
        <w:rPr>
          <w:rFonts w:ascii="Times New Roman" w:hAnsi="Times New Roman" w:cs="Times New Roman"/>
          <w:sz w:val="24"/>
          <w:szCs w:val="24"/>
        </w:rPr>
      </w:pPr>
    </w:p>
    <w:p w:rsidR="00227022" w:rsidRPr="001E7F8A" w:rsidRDefault="00227022" w:rsidP="00227022">
      <w:pPr>
        <w:adjustRightInd w:val="0"/>
        <w:snapToGrid w:val="0"/>
        <w:spacing w:line="360" w:lineRule="auto"/>
        <w:rPr>
          <w:rFonts w:ascii="Times New Roman" w:hAnsi="Times New Roman" w:cs="Times New Roman"/>
          <w:sz w:val="24"/>
          <w:szCs w:val="24"/>
        </w:rPr>
      </w:pPr>
      <w:r w:rsidRPr="001E7F8A">
        <w:rPr>
          <w:rFonts w:ascii="Times New Roman" w:hAnsi="Times New Roman" w:cs="Times New Roman"/>
          <w:sz w:val="24"/>
          <w:szCs w:val="24"/>
        </w:rPr>
        <w:t xml:space="preserve">　　四、本办法自</w:t>
      </w:r>
      <w:r w:rsidR="001E7F8A">
        <w:rPr>
          <w:rFonts w:ascii="Times New Roman" w:hAnsi="Times New Roman" w:cs="Times New Roman" w:hint="eastAsia"/>
          <w:sz w:val="24"/>
          <w:szCs w:val="24"/>
        </w:rPr>
        <w:t>1997</w:t>
      </w:r>
      <w:r w:rsidRPr="001E7F8A">
        <w:rPr>
          <w:rFonts w:ascii="Times New Roman" w:hAnsi="Times New Roman" w:cs="Times New Roman"/>
          <w:sz w:val="24"/>
          <w:szCs w:val="24"/>
        </w:rPr>
        <w:t>年</w:t>
      </w:r>
      <w:r w:rsidR="001E7F8A">
        <w:rPr>
          <w:rFonts w:ascii="Times New Roman" w:hAnsi="Times New Roman" w:cs="Times New Roman" w:hint="eastAsia"/>
          <w:sz w:val="24"/>
          <w:szCs w:val="24"/>
        </w:rPr>
        <w:t>1</w:t>
      </w:r>
      <w:r w:rsidRPr="001E7F8A">
        <w:rPr>
          <w:rFonts w:ascii="Times New Roman" w:hAnsi="Times New Roman" w:cs="Times New Roman"/>
          <w:sz w:val="24"/>
          <w:szCs w:val="24"/>
        </w:rPr>
        <w:t>月</w:t>
      </w:r>
      <w:r w:rsidR="001E7F8A">
        <w:rPr>
          <w:rFonts w:ascii="Times New Roman" w:hAnsi="Times New Roman" w:cs="Times New Roman" w:hint="eastAsia"/>
          <w:sz w:val="24"/>
          <w:szCs w:val="24"/>
        </w:rPr>
        <w:t>1</w:t>
      </w:r>
      <w:r w:rsidRPr="001E7F8A">
        <w:rPr>
          <w:rFonts w:ascii="Times New Roman" w:hAnsi="Times New Roman" w:cs="Times New Roman"/>
          <w:sz w:val="24"/>
          <w:szCs w:val="24"/>
        </w:rPr>
        <w:t>日起实行。由财政部、国家税务总局制定具体实施办法。</w:t>
      </w:r>
    </w:p>
    <w:p w:rsidR="00227022" w:rsidRPr="001E7F8A" w:rsidRDefault="00227022" w:rsidP="00227022">
      <w:pPr>
        <w:adjustRightInd w:val="0"/>
        <w:snapToGrid w:val="0"/>
        <w:spacing w:line="360" w:lineRule="auto"/>
        <w:rPr>
          <w:rFonts w:ascii="Times New Roman" w:hAnsi="Times New Roman" w:cs="Times New Roman"/>
          <w:sz w:val="24"/>
          <w:szCs w:val="24"/>
        </w:rPr>
      </w:pPr>
      <w:r w:rsidRPr="001E7F8A">
        <w:rPr>
          <w:rFonts w:ascii="Times New Roman" w:hAnsi="Times New Roman" w:cs="Times New Roman"/>
          <w:sz w:val="24"/>
          <w:szCs w:val="24"/>
        </w:rPr>
        <w:t xml:space="preserve">　　对有进出口经营权的生产企业自营出口或委托外贸企业代理出口货物实行</w:t>
      </w:r>
      <w:r w:rsidRPr="001E7F8A">
        <w:rPr>
          <w:rFonts w:ascii="Times New Roman" w:hAnsi="Times New Roman" w:cs="Times New Roman"/>
          <w:sz w:val="24"/>
          <w:szCs w:val="24"/>
        </w:rPr>
        <w:t>“</w:t>
      </w:r>
      <w:r w:rsidRPr="001E7F8A">
        <w:rPr>
          <w:rFonts w:ascii="Times New Roman" w:hAnsi="Times New Roman" w:cs="Times New Roman"/>
          <w:sz w:val="24"/>
          <w:szCs w:val="24"/>
        </w:rPr>
        <w:t>免、抵、退</w:t>
      </w:r>
      <w:r w:rsidRPr="001E7F8A">
        <w:rPr>
          <w:rFonts w:ascii="Times New Roman" w:hAnsi="Times New Roman" w:cs="Times New Roman"/>
          <w:sz w:val="24"/>
          <w:szCs w:val="24"/>
        </w:rPr>
        <w:t>”</w:t>
      </w:r>
      <w:r w:rsidRPr="001E7F8A">
        <w:rPr>
          <w:rFonts w:ascii="Times New Roman" w:hAnsi="Times New Roman" w:cs="Times New Roman"/>
          <w:sz w:val="24"/>
          <w:szCs w:val="24"/>
        </w:rPr>
        <w:t>税的办法，是出口退税管理办法的重要改革。各级人民政府要从全局出发，加强领导，积极支持这项改革。各有关部门要注意密切合作，及时解决</w:t>
      </w:r>
      <w:r w:rsidRPr="001E7F8A">
        <w:rPr>
          <w:rFonts w:ascii="Times New Roman" w:hAnsi="Times New Roman" w:cs="Times New Roman"/>
          <w:sz w:val="24"/>
          <w:szCs w:val="24"/>
        </w:rPr>
        <w:lastRenderedPageBreak/>
        <w:t>实施中出现的问题，同时要认真总结经验，为逐步扩大</w:t>
      </w:r>
      <w:r w:rsidRPr="001E7F8A">
        <w:rPr>
          <w:rFonts w:ascii="Times New Roman" w:hAnsi="Times New Roman" w:cs="Times New Roman"/>
          <w:sz w:val="24"/>
          <w:szCs w:val="24"/>
        </w:rPr>
        <w:t>“</w:t>
      </w:r>
      <w:r w:rsidRPr="001E7F8A">
        <w:rPr>
          <w:rFonts w:ascii="Times New Roman" w:hAnsi="Times New Roman" w:cs="Times New Roman"/>
          <w:sz w:val="24"/>
          <w:szCs w:val="24"/>
        </w:rPr>
        <w:t>免、抵、退</w:t>
      </w:r>
      <w:r w:rsidRPr="001E7F8A">
        <w:rPr>
          <w:rFonts w:ascii="Times New Roman" w:hAnsi="Times New Roman" w:cs="Times New Roman"/>
          <w:sz w:val="24"/>
          <w:szCs w:val="24"/>
        </w:rPr>
        <w:t>”</w:t>
      </w:r>
      <w:proofErr w:type="gramStart"/>
      <w:r w:rsidRPr="001E7F8A">
        <w:rPr>
          <w:rFonts w:ascii="Times New Roman" w:hAnsi="Times New Roman" w:cs="Times New Roman"/>
          <w:sz w:val="24"/>
          <w:szCs w:val="24"/>
        </w:rPr>
        <w:t>税办法</w:t>
      </w:r>
      <w:proofErr w:type="gramEnd"/>
      <w:r w:rsidRPr="001E7F8A">
        <w:rPr>
          <w:rFonts w:ascii="Times New Roman" w:hAnsi="Times New Roman" w:cs="Times New Roman"/>
          <w:sz w:val="24"/>
          <w:szCs w:val="24"/>
        </w:rPr>
        <w:t>的实施范围，进一步完善出口退税机制创造条件。</w:t>
      </w:r>
    </w:p>
    <w:p w:rsidR="00227022" w:rsidRPr="001E7F8A" w:rsidRDefault="00227022" w:rsidP="00227022">
      <w:pPr>
        <w:adjustRightInd w:val="0"/>
        <w:snapToGrid w:val="0"/>
        <w:spacing w:line="360" w:lineRule="auto"/>
        <w:rPr>
          <w:rFonts w:ascii="Times New Roman" w:hAnsi="Times New Roman" w:cs="Times New Roman"/>
          <w:sz w:val="24"/>
          <w:szCs w:val="24"/>
        </w:rPr>
      </w:pPr>
    </w:p>
    <w:p w:rsidR="00227022" w:rsidRPr="001E7F8A" w:rsidRDefault="00227022" w:rsidP="001E7F8A">
      <w:pPr>
        <w:adjustRightInd w:val="0"/>
        <w:snapToGrid w:val="0"/>
        <w:spacing w:line="360" w:lineRule="auto"/>
        <w:jc w:val="right"/>
        <w:rPr>
          <w:rFonts w:ascii="Times New Roman" w:hAnsi="Times New Roman" w:cs="Times New Roman"/>
          <w:sz w:val="24"/>
          <w:szCs w:val="24"/>
        </w:rPr>
      </w:pPr>
      <w:r w:rsidRPr="001E7F8A">
        <w:rPr>
          <w:rFonts w:ascii="Times New Roman" w:hAnsi="Times New Roman" w:cs="Times New Roman"/>
          <w:sz w:val="24"/>
          <w:szCs w:val="24"/>
        </w:rPr>
        <w:t>国务院</w:t>
      </w:r>
    </w:p>
    <w:p w:rsidR="00CA0E40" w:rsidRPr="001E7F8A" w:rsidRDefault="00227022" w:rsidP="001E7F8A">
      <w:pPr>
        <w:adjustRightInd w:val="0"/>
        <w:snapToGrid w:val="0"/>
        <w:spacing w:line="360" w:lineRule="auto"/>
        <w:jc w:val="right"/>
        <w:rPr>
          <w:rFonts w:ascii="Times New Roman" w:hAnsi="Times New Roman" w:cs="Times New Roman"/>
          <w:sz w:val="24"/>
          <w:szCs w:val="24"/>
        </w:rPr>
      </w:pPr>
      <w:r w:rsidRPr="001E7F8A">
        <w:rPr>
          <w:rFonts w:ascii="Times New Roman" w:hAnsi="Times New Roman" w:cs="Times New Roman"/>
          <w:sz w:val="24"/>
          <w:szCs w:val="24"/>
        </w:rPr>
        <w:t>一九九七年二月二十五日</w:t>
      </w:r>
    </w:p>
    <w:sectPr w:rsidR="00CA0E40" w:rsidRPr="001E7F8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F94" w:rsidRDefault="00C35F94" w:rsidP="006B15CA">
      <w:r>
        <w:separator/>
      </w:r>
    </w:p>
  </w:endnote>
  <w:endnote w:type="continuationSeparator" w:id="0">
    <w:p w:rsidR="00C35F94" w:rsidRDefault="00C35F94" w:rsidP="006B1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9664253"/>
      <w:docPartObj>
        <w:docPartGallery w:val="Page Numbers (Bottom of Page)"/>
        <w:docPartUnique/>
      </w:docPartObj>
    </w:sdtPr>
    <w:sdtEndPr>
      <w:rPr>
        <w:rFonts w:ascii="Times New Roman" w:hAnsi="Times New Roman" w:cs="Times New Roman"/>
      </w:rPr>
    </w:sdtEndPr>
    <w:sdtContent>
      <w:p w:rsidR="006B15CA" w:rsidRPr="006B15CA" w:rsidRDefault="006B15CA">
        <w:pPr>
          <w:pStyle w:val="a4"/>
          <w:jc w:val="center"/>
          <w:rPr>
            <w:rFonts w:ascii="Times New Roman" w:hAnsi="Times New Roman" w:cs="Times New Roman"/>
          </w:rPr>
        </w:pPr>
        <w:r w:rsidRPr="006B15CA">
          <w:rPr>
            <w:rFonts w:ascii="Times New Roman" w:hAnsi="Times New Roman" w:cs="Times New Roman"/>
          </w:rPr>
          <w:fldChar w:fldCharType="begin"/>
        </w:r>
        <w:r w:rsidRPr="006B15CA">
          <w:rPr>
            <w:rFonts w:ascii="Times New Roman" w:hAnsi="Times New Roman" w:cs="Times New Roman"/>
          </w:rPr>
          <w:instrText>PAGE   \* MERGEFORMAT</w:instrText>
        </w:r>
        <w:r w:rsidRPr="006B15CA">
          <w:rPr>
            <w:rFonts w:ascii="Times New Roman" w:hAnsi="Times New Roman" w:cs="Times New Roman"/>
          </w:rPr>
          <w:fldChar w:fldCharType="separate"/>
        </w:r>
        <w:r w:rsidRPr="006B15CA">
          <w:rPr>
            <w:rFonts w:ascii="Times New Roman" w:hAnsi="Times New Roman" w:cs="Times New Roman"/>
            <w:noProof/>
            <w:lang w:val="zh-CN"/>
          </w:rPr>
          <w:t>1</w:t>
        </w:r>
        <w:r w:rsidRPr="006B15CA">
          <w:rPr>
            <w:rFonts w:ascii="Times New Roman" w:hAnsi="Times New Roman" w:cs="Times New Roman"/>
          </w:rPr>
          <w:fldChar w:fldCharType="end"/>
        </w:r>
      </w:p>
    </w:sdtContent>
  </w:sdt>
  <w:p w:rsidR="006B15CA" w:rsidRDefault="006B15C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F94" w:rsidRDefault="00C35F94" w:rsidP="006B15CA">
      <w:r>
        <w:separator/>
      </w:r>
    </w:p>
  </w:footnote>
  <w:footnote w:type="continuationSeparator" w:id="0">
    <w:p w:rsidR="00C35F94" w:rsidRDefault="00C35F94" w:rsidP="006B15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AA0"/>
    <w:rsid w:val="001E7F8A"/>
    <w:rsid w:val="00227022"/>
    <w:rsid w:val="006B15CA"/>
    <w:rsid w:val="009D6A7B"/>
    <w:rsid w:val="00B43AA0"/>
    <w:rsid w:val="00C35F94"/>
    <w:rsid w:val="00CA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15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15CA"/>
    <w:rPr>
      <w:sz w:val="18"/>
      <w:szCs w:val="18"/>
    </w:rPr>
  </w:style>
  <w:style w:type="paragraph" w:styleId="a4">
    <w:name w:val="footer"/>
    <w:basedOn w:val="a"/>
    <w:link w:val="Char0"/>
    <w:uiPriority w:val="99"/>
    <w:unhideWhenUsed/>
    <w:rsid w:val="006B15CA"/>
    <w:pPr>
      <w:tabs>
        <w:tab w:val="center" w:pos="4153"/>
        <w:tab w:val="right" w:pos="8306"/>
      </w:tabs>
      <w:snapToGrid w:val="0"/>
      <w:jc w:val="left"/>
    </w:pPr>
    <w:rPr>
      <w:sz w:val="18"/>
      <w:szCs w:val="18"/>
    </w:rPr>
  </w:style>
  <w:style w:type="character" w:customStyle="1" w:styleId="Char0">
    <w:name w:val="页脚 Char"/>
    <w:basedOn w:val="a0"/>
    <w:link w:val="a4"/>
    <w:uiPriority w:val="99"/>
    <w:rsid w:val="006B15C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15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15CA"/>
    <w:rPr>
      <w:sz w:val="18"/>
      <w:szCs w:val="18"/>
    </w:rPr>
  </w:style>
  <w:style w:type="paragraph" w:styleId="a4">
    <w:name w:val="footer"/>
    <w:basedOn w:val="a"/>
    <w:link w:val="Char0"/>
    <w:uiPriority w:val="99"/>
    <w:unhideWhenUsed/>
    <w:rsid w:val="006B15CA"/>
    <w:pPr>
      <w:tabs>
        <w:tab w:val="center" w:pos="4153"/>
        <w:tab w:val="right" w:pos="8306"/>
      </w:tabs>
      <w:snapToGrid w:val="0"/>
      <w:jc w:val="left"/>
    </w:pPr>
    <w:rPr>
      <w:sz w:val="18"/>
      <w:szCs w:val="18"/>
    </w:rPr>
  </w:style>
  <w:style w:type="character" w:customStyle="1" w:styleId="Char0">
    <w:name w:val="页脚 Char"/>
    <w:basedOn w:val="a0"/>
    <w:link w:val="a4"/>
    <w:uiPriority w:val="99"/>
    <w:rsid w:val="006B15C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1779345">
      <w:bodyDiv w:val="1"/>
      <w:marLeft w:val="0"/>
      <w:marRight w:val="0"/>
      <w:marTop w:val="0"/>
      <w:marBottom w:val="0"/>
      <w:divBdr>
        <w:top w:val="none" w:sz="0" w:space="0" w:color="auto"/>
        <w:left w:val="none" w:sz="0" w:space="0" w:color="auto"/>
        <w:bottom w:val="none" w:sz="0" w:space="0" w:color="auto"/>
        <w:right w:val="none" w:sz="0" w:space="0" w:color="auto"/>
      </w:divBdr>
      <w:divsChild>
        <w:div w:id="13275924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128</Words>
  <Characters>734</Characters>
  <Application>Microsoft Office Word</Application>
  <DocSecurity>0</DocSecurity>
  <Lines>6</Lines>
  <Paragraphs>1</Paragraphs>
  <ScaleCrop>false</ScaleCrop>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dc:creator>
  <cp:keywords/>
  <dc:description/>
  <cp:lastModifiedBy>janet</cp:lastModifiedBy>
  <cp:revision>6</cp:revision>
  <dcterms:created xsi:type="dcterms:W3CDTF">2017-02-08T06:46:00Z</dcterms:created>
  <dcterms:modified xsi:type="dcterms:W3CDTF">2017-02-19T06:35:00Z</dcterms:modified>
</cp:coreProperties>
</file>